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82C" w:rsidRDefault="001B624F" w:rsidP="000C261B">
      <w:pPr>
        <w:jc w:val="both"/>
      </w:pPr>
      <w:r>
        <w:t>W prezentacji można za</w:t>
      </w:r>
      <w:bookmarkStart w:id="0" w:name="_GoBack"/>
      <w:bookmarkEnd w:id="0"/>
      <w:r w:rsidR="003E282C">
        <w:t>mieścić:</w:t>
      </w:r>
    </w:p>
    <w:p w:rsidR="003E282C" w:rsidRDefault="003E282C" w:rsidP="000C261B">
      <w:pPr>
        <w:jc w:val="both"/>
      </w:pPr>
      <w:r>
        <w:t xml:space="preserve">- jakim wartościom hołdował Jan Paweł II w swoim życiu (gdy dorastał, </w:t>
      </w:r>
      <w:r w:rsidR="000C261B">
        <w:t>kiedy był kapłanem, wykładowcą, biskupem, a później papieżem),</w:t>
      </w:r>
    </w:p>
    <w:p w:rsidR="003E282C" w:rsidRDefault="003E282C" w:rsidP="000C261B">
      <w:pPr>
        <w:jc w:val="both"/>
      </w:pPr>
      <w:r>
        <w:t>- wartości, o których mówił Jan Paweł II do młodzieży podczas spotkań na Światowych Dniach Młodzieży</w:t>
      </w:r>
      <w:r w:rsidR="000C261B">
        <w:t>,</w:t>
      </w:r>
    </w:p>
    <w:p w:rsidR="00963388" w:rsidRDefault="00963388" w:rsidP="000C261B">
      <w:pPr>
        <w:jc w:val="both"/>
      </w:pPr>
      <w:r>
        <w:t xml:space="preserve">- fragment </w:t>
      </w:r>
      <w:proofErr w:type="spellStart"/>
      <w:r>
        <w:t>Łk</w:t>
      </w:r>
      <w:proofErr w:type="spellEnd"/>
      <w:r>
        <w:t xml:space="preserve"> 18,18-23 </w:t>
      </w:r>
      <w:r w:rsidR="0078612F">
        <w:t xml:space="preserve">– </w:t>
      </w:r>
      <w:r>
        <w:t>Bogaty młodzieniec</w:t>
      </w:r>
    </w:p>
    <w:p w:rsidR="00963388" w:rsidRDefault="00963388" w:rsidP="000C261B">
      <w:pPr>
        <w:jc w:val="both"/>
      </w:pPr>
      <w:r>
        <w:t xml:space="preserve">- </w:t>
      </w:r>
      <w:r w:rsidR="00071B6E">
        <w:t>słowa papieża</w:t>
      </w:r>
      <w:r w:rsidR="00071B6E">
        <w:t xml:space="preserve"> – „</w:t>
      </w:r>
      <w:r w:rsidR="000832BC">
        <w:t>bardziej być czy mieć?</w:t>
      </w:r>
      <w:r w:rsidR="00071B6E">
        <w:t xml:space="preserve">” – co one oznaczają </w:t>
      </w:r>
    </w:p>
    <w:p w:rsidR="000C261B" w:rsidRDefault="000C261B" w:rsidP="000C261B">
      <w:pPr>
        <w:jc w:val="both"/>
      </w:pPr>
      <w:r>
        <w:t>- patriotyzm Polaków i papieża</w:t>
      </w:r>
      <w:r w:rsidR="00071B6E">
        <w:t>,</w:t>
      </w:r>
      <w:r>
        <w:t xml:space="preserve"> </w:t>
      </w:r>
      <w:r w:rsidR="00071B6E">
        <w:t>symbole patriotyzmu oraz</w:t>
      </w:r>
      <w:r>
        <w:t xml:space="preserve"> jego przejawy u ludzi młodych,</w:t>
      </w:r>
    </w:p>
    <w:p w:rsidR="000C261B" w:rsidRDefault="000C261B" w:rsidP="000C261B">
      <w:pPr>
        <w:jc w:val="both"/>
      </w:pPr>
      <w:r>
        <w:t xml:space="preserve">- słowa papieża skierowane do młodzieży </w:t>
      </w:r>
      <w:r w:rsidRPr="000C261B">
        <w:rPr>
          <w:b/>
        </w:rPr>
        <w:t>„Musicie od siebie wymagać, nawet gdyby inni od was nie wymagali. Wbrew wszystkim mirażom ułatwionego życia - musicie od siebie wymagać”.</w:t>
      </w:r>
    </w:p>
    <w:p w:rsidR="000C261B" w:rsidRDefault="000C261B" w:rsidP="000C261B">
      <w:pPr>
        <w:jc w:val="both"/>
      </w:pPr>
      <w:r>
        <w:t xml:space="preserve">- </w:t>
      </w:r>
      <w:r w:rsidR="002E648C">
        <w:t>utwór (lub jego część) Konstantego</w:t>
      </w:r>
      <w:r w:rsidR="002E648C" w:rsidRPr="002E648C">
        <w:t xml:space="preserve"> Ildefons</w:t>
      </w:r>
      <w:r w:rsidR="002E648C">
        <w:t>a</w:t>
      </w:r>
      <w:r w:rsidR="002E648C" w:rsidRPr="002E648C">
        <w:t xml:space="preserve"> Gałczyński</w:t>
      </w:r>
      <w:r w:rsidR="002E648C">
        <w:t>ego</w:t>
      </w:r>
      <w:r w:rsidR="002E648C" w:rsidRPr="002E648C">
        <w:t xml:space="preserve"> "Pieśń o żołnierzach z Westerplatte"</w:t>
      </w:r>
    </w:p>
    <w:p w:rsidR="0078612F" w:rsidRDefault="0078612F" w:rsidP="000C261B">
      <w:pPr>
        <w:jc w:val="both"/>
      </w:pPr>
      <w:r>
        <w:t xml:space="preserve">- fragment </w:t>
      </w:r>
      <w:proofErr w:type="spellStart"/>
      <w:r>
        <w:t>Łk</w:t>
      </w:r>
      <w:proofErr w:type="spellEnd"/>
      <w:r>
        <w:t xml:space="preserve"> 9, 23-27 – Warunki naśladowania Jezusa</w:t>
      </w:r>
    </w:p>
    <w:p w:rsidR="00E00A01" w:rsidRDefault="00E00A01" w:rsidP="00E00A01">
      <w:pPr>
        <w:jc w:val="both"/>
      </w:pPr>
      <w:r>
        <w:t>- cytaty: „Idź pod prąd”, „Wypłyń na głębię”</w:t>
      </w:r>
      <w:r w:rsidR="00071B6E">
        <w:t xml:space="preserve"> itp.</w:t>
      </w:r>
    </w:p>
    <w:p w:rsidR="00E00A01" w:rsidRDefault="00E00A01" w:rsidP="00E00A01">
      <w:pPr>
        <w:jc w:val="both"/>
        <w:rPr>
          <w:lang w:val="en-GB"/>
        </w:rPr>
      </w:pPr>
      <w:r w:rsidRPr="00E00A01">
        <w:rPr>
          <w:lang w:val="en-GB"/>
        </w:rPr>
        <w:t xml:space="preserve">- </w:t>
      </w:r>
      <w:proofErr w:type="spellStart"/>
      <w:r w:rsidRPr="00E00A01">
        <w:rPr>
          <w:lang w:val="en-GB"/>
        </w:rPr>
        <w:t>Broders</w:t>
      </w:r>
      <w:proofErr w:type="spellEnd"/>
      <w:r w:rsidRPr="00E00A01">
        <w:rPr>
          <w:lang w:val="en-GB"/>
        </w:rPr>
        <w:t xml:space="preserve"> - "</w:t>
      </w:r>
      <w:proofErr w:type="spellStart"/>
      <w:r w:rsidRPr="00E00A01">
        <w:rPr>
          <w:lang w:val="en-GB"/>
        </w:rPr>
        <w:t>Westerplatte</w:t>
      </w:r>
      <w:proofErr w:type="spellEnd"/>
      <w:r w:rsidRPr="00E00A01">
        <w:rPr>
          <w:lang w:val="en-GB"/>
        </w:rPr>
        <w:t xml:space="preserve">" </w:t>
      </w:r>
      <w:proofErr w:type="spellStart"/>
      <w:r w:rsidRPr="00E00A01">
        <w:rPr>
          <w:lang w:val="en-GB"/>
        </w:rPr>
        <w:t>Golgota</w:t>
      </w:r>
      <w:proofErr w:type="spellEnd"/>
      <w:r w:rsidRPr="00E00A01">
        <w:rPr>
          <w:lang w:val="en-GB"/>
        </w:rPr>
        <w:t xml:space="preserve"> </w:t>
      </w:r>
      <w:proofErr w:type="spellStart"/>
      <w:r w:rsidRPr="00E00A01">
        <w:rPr>
          <w:lang w:val="en-GB"/>
        </w:rPr>
        <w:t>Młodych</w:t>
      </w:r>
      <w:proofErr w:type="spellEnd"/>
      <w:r w:rsidRPr="00E00A01">
        <w:rPr>
          <w:lang w:val="en-GB"/>
        </w:rPr>
        <w:t xml:space="preserve"> 2013 - </w:t>
      </w:r>
      <w:hyperlink r:id="rId7" w:history="1">
        <w:r w:rsidRPr="00232586">
          <w:rPr>
            <w:rStyle w:val="Hipercze"/>
            <w:lang w:val="en-GB"/>
          </w:rPr>
          <w:t>https://www.youtube.com/watch?v=4C2P2FTnUUk</w:t>
        </w:r>
      </w:hyperlink>
    </w:p>
    <w:p w:rsidR="002E648C" w:rsidRPr="00E00A01" w:rsidRDefault="002E648C" w:rsidP="000C261B">
      <w:pPr>
        <w:jc w:val="both"/>
        <w:rPr>
          <w:lang w:val="en-GB"/>
        </w:rPr>
      </w:pPr>
    </w:p>
    <w:p w:rsidR="00071B6E" w:rsidRDefault="00071B6E" w:rsidP="00071B6E">
      <w:pPr>
        <w:jc w:val="both"/>
      </w:pPr>
      <w:r w:rsidRPr="003E282C">
        <w:t>"</w:t>
      </w:r>
      <w:r w:rsidRPr="003E282C">
        <w:rPr>
          <w:b/>
        </w:rPr>
        <w:t>Każdy z was, młodzi przyjaciele, znajduje też w życiu jakieś swoje Westerplatte</w:t>
      </w:r>
      <w:r w:rsidRPr="003E282C">
        <w:t>, jakiś wymiar zadań, które trzeba podjąć i wypełnić. Jakąś słuszną sprawę, o którą nie można nie walczyć. Jakiś obowiązek, powinność, od której nie można się uchylić. Nie można «zdezerterować». Wreszcie - jakiś porządek prawd i wartości, które trzeba «utrzymać» i «obronić», tak jak to Westerplatte, w sobie i wokół siebie. Tak, obronić dla siebie i innych".</w:t>
      </w:r>
    </w:p>
    <w:p w:rsidR="00071B6E" w:rsidRDefault="00071B6E" w:rsidP="00071B6E">
      <w:pPr>
        <w:jc w:val="right"/>
      </w:pPr>
      <w:r>
        <w:t>(</w:t>
      </w:r>
      <w:r w:rsidRPr="003E282C">
        <w:t>Jan Paweł II, homilia skierowana do młodzieży zgromadzonej na Westerplatte, 12 czerwca 1987</w:t>
      </w:r>
      <w:r>
        <w:t>)</w:t>
      </w:r>
    </w:p>
    <w:p w:rsidR="000C261B" w:rsidRPr="00071B6E" w:rsidRDefault="000C261B" w:rsidP="000C261B">
      <w:pPr>
        <w:jc w:val="both"/>
      </w:pPr>
    </w:p>
    <w:p w:rsidR="00137B62" w:rsidRDefault="000C261B" w:rsidP="000C261B">
      <w:pPr>
        <w:jc w:val="both"/>
      </w:pPr>
      <w:r w:rsidRPr="00071B6E">
        <w:t xml:space="preserve"> </w:t>
      </w:r>
      <w:r w:rsidR="00137B62">
        <w:t>„Przyszłość Polski zależy od was i musi od was zależeć. To jest nasza Ojczyzna – to</w:t>
      </w:r>
      <w:r>
        <w:t xml:space="preserve"> </w:t>
      </w:r>
      <w:r w:rsidR="00137B62">
        <w:t>jest nasze «być» i nasze «mieć». I nic nie może pozbawić nas prawa, ażeby przyszłość</w:t>
      </w:r>
      <w:r>
        <w:t xml:space="preserve"> </w:t>
      </w:r>
      <w:r w:rsidR="00137B62">
        <w:t>tego naszego «być» i «mieć» zależała od nas. Każde pokolenie Polaków, zwłaszcza na</w:t>
      </w:r>
      <w:r>
        <w:t xml:space="preserve"> </w:t>
      </w:r>
      <w:r w:rsidR="00137B62">
        <w:t>przestrzeni ostatnich dwustu lat, ale i wcześniej, przez całe tysiąclecie, stawało przed</w:t>
      </w:r>
      <w:r>
        <w:t xml:space="preserve"> </w:t>
      </w:r>
      <w:r w:rsidR="00137B62">
        <w:t>tym samym problemem, można go nazwać problemem pracy nad sobą, i – trzeba</w:t>
      </w:r>
      <w:r>
        <w:t xml:space="preserve"> </w:t>
      </w:r>
      <w:r w:rsidR="00137B62">
        <w:t>powiedzieć – jeżeli nie wszyscy, to w każdym razie bardzo wielu nie uciekało od</w:t>
      </w:r>
      <w:r>
        <w:t xml:space="preserve"> </w:t>
      </w:r>
      <w:r w:rsidR="00137B62">
        <w:t>odpowiedzi na wyzwanie swoich czasów. Dla chrześcijanina sytuacja nigdy nie jest</w:t>
      </w:r>
      <w:r>
        <w:t xml:space="preserve"> </w:t>
      </w:r>
      <w:r w:rsidR="00137B62">
        <w:t>beznadziejna. Chrześcijanin jest człowiekiem nadziei. To nas wyróżnia, począwszy</w:t>
      </w:r>
      <w:r>
        <w:t xml:space="preserve"> </w:t>
      </w:r>
      <w:r w:rsidR="00137B62">
        <w:t>od tego patriarchy, którego nazywa św. Paweł «ojcem naszej wiary»: uwierzył wbrew</w:t>
      </w:r>
      <w:r>
        <w:t xml:space="preserve"> </w:t>
      </w:r>
      <w:r w:rsidR="00137B62">
        <w:t>nadziei; to nas wyróżnia poprzez Bogarodzicę, o której Elżbieta przy nawiedzeniu</w:t>
      </w:r>
      <w:r>
        <w:t xml:space="preserve"> </w:t>
      </w:r>
      <w:r w:rsidR="00137B62">
        <w:t>powiedziała: «Błogosławiona jesteś, któraś uwierzyła», po ludzku, wbrew nadziei,</w:t>
      </w:r>
      <w:r>
        <w:t xml:space="preserve"> </w:t>
      </w:r>
      <w:r w:rsidR="00137B62">
        <w:t>uwierzyła, że się stanie, bo w dziejach człowieka działa Bóg. Powiedział Chrystus:</w:t>
      </w:r>
      <w:r>
        <w:t xml:space="preserve"> </w:t>
      </w:r>
      <w:r w:rsidR="00137B62">
        <w:t>«Ojciec mój dotąd działa i Ja działam». I to miejsce jest także świadkiem wielkiego</w:t>
      </w:r>
    </w:p>
    <w:p w:rsidR="00137B62" w:rsidRDefault="00137B62" w:rsidP="000C261B">
      <w:pPr>
        <w:jc w:val="both"/>
      </w:pPr>
      <w:r>
        <w:t>działania Boga przez ludzi. (…)</w:t>
      </w:r>
      <w:r w:rsidR="000C261B">
        <w:t xml:space="preserve"> </w:t>
      </w:r>
      <w:r>
        <w:t>Każdy z was, młodzi przyjaciele, znajduje też w życiu jakieś swoje «Westerplatte».</w:t>
      </w:r>
      <w:r w:rsidR="000C261B">
        <w:t xml:space="preserve"> </w:t>
      </w:r>
      <w:r>
        <w:t>Jakiś wymiar zadań, które musi podjąć i wypełnić. Jakąś słuszną sprawę, o którą nie</w:t>
      </w:r>
      <w:r w:rsidR="000C261B">
        <w:t xml:space="preserve"> </w:t>
      </w:r>
      <w:r>
        <w:t>można nie walczyć. Jakiś obowiązek, powinność, od której nie można się uchylić.</w:t>
      </w:r>
      <w:r w:rsidR="000C261B">
        <w:t xml:space="preserve"> </w:t>
      </w:r>
      <w:r>
        <w:t>Nie można «zdezerterować».</w:t>
      </w:r>
      <w:r w:rsidR="000C261B">
        <w:t xml:space="preserve"> </w:t>
      </w:r>
      <w:r>
        <w:t>Wreszcie – jakiś porządek prawd i wartości, które trzeba «utrzymać» i «obronić»,</w:t>
      </w:r>
      <w:r w:rsidR="000C261B">
        <w:t xml:space="preserve"> </w:t>
      </w:r>
      <w:r>
        <w:t>tak jak to Westerplatte, w sobie i wokół siebie. Tak, obronić – dla siebie i dla innych”.</w:t>
      </w:r>
    </w:p>
    <w:p w:rsidR="001B13C5" w:rsidRDefault="00137B62" w:rsidP="000C261B">
      <w:pPr>
        <w:jc w:val="right"/>
      </w:pPr>
      <w:r>
        <w:t>(Homilia w czasie liturgii słowa, Gdańsk, 12.06.1987)</w:t>
      </w:r>
    </w:p>
    <w:p w:rsidR="000C261B" w:rsidRDefault="000C261B" w:rsidP="000C261B">
      <w:pPr>
        <w:jc w:val="both"/>
      </w:pPr>
      <w:r>
        <w:t>Pytania do powyższego tekstu.</w:t>
      </w:r>
    </w:p>
    <w:p w:rsidR="000C261B" w:rsidRDefault="000C261B" w:rsidP="000C261B">
      <w:pPr>
        <w:jc w:val="both"/>
      </w:pPr>
      <w:r>
        <w:t>- Na jakie problemy, zagrożenia są narażeni młodzi ludzie?</w:t>
      </w:r>
    </w:p>
    <w:p w:rsidR="000C261B" w:rsidRDefault="000C261B" w:rsidP="000C261B">
      <w:pPr>
        <w:jc w:val="both"/>
      </w:pPr>
      <w:r>
        <w:t>- Na jakie cechy charakteru i duszy, do których należy dążyć, zwraca uwagę papież?</w:t>
      </w:r>
    </w:p>
    <w:p w:rsidR="000C261B" w:rsidRDefault="000C261B" w:rsidP="000C261B">
      <w:pPr>
        <w:jc w:val="both"/>
      </w:pPr>
      <w:r>
        <w:t>- Jakie zadania stawia przed młodym człowiekiem Jan Paweł II?</w:t>
      </w:r>
    </w:p>
    <w:p w:rsidR="00137B62" w:rsidRDefault="00137B62" w:rsidP="000C261B">
      <w:pPr>
        <w:jc w:val="both"/>
      </w:pPr>
    </w:p>
    <w:p w:rsidR="00137B62" w:rsidRDefault="00137B62" w:rsidP="000C261B">
      <w:pPr>
        <w:jc w:val="both"/>
      </w:pPr>
    </w:p>
    <w:p w:rsidR="00137B62" w:rsidRPr="000C261B" w:rsidRDefault="00137B62" w:rsidP="000C261B">
      <w:pPr>
        <w:jc w:val="both"/>
        <w:rPr>
          <w:b/>
        </w:rPr>
      </w:pPr>
      <w:r w:rsidRPr="000C261B">
        <w:rPr>
          <w:b/>
        </w:rPr>
        <w:t>Szósta pielgrzymka do Polski – 5-17 czerwca 1999</w:t>
      </w:r>
    </w:p>
    <w:p w:rsidR="000C261B" w:rsidRDefault="00137B62" w:rsidP="000C261B">
      <w:pPr>
        <w:jc w:val="both"/>
      </w:pPr>
      <w:r>
        <w:t>Najdłuższa, bo aż 13-dniowa pielgrzymka do Polski była wielkim wyścigiem. Hasło pielgrzymki – „Bóg jest miłością”, temat – osiem ewangelicznych błogosławieństw.</w:t>
      </w:r>
      <w:r w:rsidR="000C261B">
        <w:t xml:space="preserve"> </w:t>
      </w:r>
      <w:r>
        <w:t>Już od samego początku z ust Ojca św. padły pamiętne słowa: „Nie ma solidarności bez miłości. Więcej, nie ma szczęścia, nie ma przyszłości człowieka i narodu bez miłości”.</w:t>
      </w:r>
      <w:r w:rsidR="000C261B">
        <w:t xml:space="preserve"> </w:t>
      </w:r>
    </w:p>
    <w:p w:rsidR="00137B62" w:rsidRPr="000C261B" w:rsidRDefault="00137B62" w:rsidP="000C261B">
      <w:pPr>
        <w:jc w:val="both"/>
        <w:rPr>
          <w:u w:val="single"/>
        </w:rPr>
      </w:pPr>
      <w:r w:rsidRPr="000C261B">
        <w:rPr>
          <w:u w:val="single"/>
        </w:rPr>
        <w:t>Szczególny dialog nawiązał Papież z młodzieżą. Przypomniał jej swoje słowa, które dwanaście lat wcześniej kierował też do młodzieży na Westerplatte: „Każdy z Was, młodych, znajduje w życiu swoim jakieś swoje własne Westerplatte, jakiś wymiar zadań, które trzeba podjąć i wypełnić. Jakiś porządek praw i wartości, które trzeba utrzymać i obronić. Obronić dla siebie i dla innych”.</w:t>
      </w:r>
    </w:p>
    <w:p w:rsidR="000C261B" w:rsidRDefault="000C261B" w:rsidP="000C261B">
      <w:pPr>
        <w:jc w:val="both"/>
      </w:pPr>
    </w:p>
    <w:p w:rsidR="00137B62" w:rsidRDefault="00137B62" w:rsidP="000C261B">
      <w:pPr>
        <w:jc w:val="both"/>
      </w:pPr>
      <w:r>
        <w:t>Do zgromadzonych licznie na Mszy św. dzieci i młodych w Łowiczu Papież mówił: „Tak bardzo bym chciał, abyście wszyscy mieli w domach atmosferę prawdziwej miłości”. Najbliżej ołtarza stali przedstawiciele sześćdziesięciu szkół z całej Polski noszących imię Jana Pawła II. Do rodziców apelował: „Bądźcie stróżami i opiekunami życia jeszcze nie narodzonego, ale już poczętego. Bóg jest absolutnym panem życia człowieka, ukształtowanego na Jego obraz i podobieństwo. Życie ludzkie ma zatem charakter święty i nienaruszalny, w którym odzwierciedla się nienaruszalność samego Stwórcy”.</w:t>
      </w:r>
    </w:p>
    <w:p w:rsidR="00137B62" w:rsidRDefault="00137B62" w:rsidP="000C261B">
      <w:pPr>
        <w:jc w:val="both"/>
      </w:pPr>
      <w:r>
        <w:t>Nauczycielom dziękował za „służbę ojczyźnie”: „Sam mam osobisty dług wobec nauczycieli i wychowawców, których pamiętam do dzisiaj i modlę się za nich codziennie”.</w:t>
      </w:r>
    </w:p>
    <w:p w:rsidR="00AA3073" w:rsidRDefault="00AA3073" w:rsidP="000C261B">
      <w:pPr>
        <w:jc w:val="both"/>
      </w:pPr>
    </w:p>
    <w:p w:rsidR="00AA3073" w:rsidRDefault="00AA3073" w:rsidP="000C261B">
      <w:pPr>
        <w:jc w:val="both"/>
      </w:pPr>
    </w:p>
    <w:p w:rsidR="000C261B" w:rsidRDefault="00AA3073" w:rsidP="000C261B">
      <w:pPr>
        <w:jc w:val="both"/>
      </w:pPr>
      <w:r>
        <w:t>Po grzechu pierworodnym wszy</w:t>
      </w:r>
      <w:r w:rsidR="000C261B">
        <w:t xml:space="preserve">scy nosimy w sobie skłonność do </w:t>
      </w:r>
      <w:r>
        <w:t>zła. Nie znaczy to jednak, że je</w:t>
      </w:r>
      <w:r w:rsidR="000C261B">
        <w:t xml:space="preserve">steśmy na grzech skazani. Wręcz </w:t>
      </w:r>
      <w:r>
        <w:t xml:space="preserve">przeciwnie, naszym zadaniem jest </w:t>
      </w:r>
      <w:r w:rsidR="000C261B">
        <w:t xml:space="preserve">wypowiedzieć walkę złu. Podczas </w:t>
      </w:r>
      <w:r>
        <w:t>spotkania z młodymi na Westerplatte w 1987 roku, a wcześniej także na</w:t>
      </w:r>
      <w:r w:rsidR="000C261B">
        <w:t xml:space="preserve"> </w:t>
      </w:r>
      <w:r>
        <w:t xml:space="preserve">Jasnej Górze w roku 1983, św. papież </w:t>
      </w:r>
      <w:r w:rsidR="000C261B">
        <w:t xml:space="preserve">Jan Paweł II mówił: </w:t>
      </w:r>
      <w:r w:rsidR="000C261B" w:rsidRPr="000C261B">
        <w:rPr>
          <w:b/>
        </w:rPr>
        <w:t xml:space="preserve">„Musicie od </w:t>
      </w:r>
      <w:r w:rsidRPr="000C261B">
        <w:rPr>
          <w:b/>
        </w:rPr>
        <w:t>siebie wymagać, nawet gdyby inni od was nie wymagali. Wbrew</w:t>
      </w:r>
      <w:r w:rsidR="000C261B" w:rsidRPr="000C261B">
        <w:rPr>
          <w:b/>
        </w:rPr>
        <w:t xml:space="preserve"> </w:t>
      </w:r>
      <w:r w:rsidRPr="000C261B">
        <w:rPr>
          <w:b/>
        </w:rPr>
        <w:t>wszystkim mirażom ułatwionego życi</w:t>
      </w:r>
      <w:r w:rsidR="000C261B" w:rsidRPr="000C261B">
        <w:rPr>
          <w:b/>
        </w:rPr>
        <w:t>a - musicie od siebie wymagać”.</w:t>
      </w:r>
    </w:p>
    <w:p w:rsidR="003E282C" w:rsidRDefault="000C261B" w:rsidP="000C261B">
      <w:pPr>
        <w:jc w:val="both"/>
        <w:rPr>
          <w:color w:val="333333"/>
          <w:sz w:val="23"/>
          <w:szCs w:val="23"/>
          <w:shd w:val="clear" w:color="auto" w:fill="FFFFFF"/>
        </w:rPr>
      </w:pPr>
      <w:r>
        <w:rPr>
          <w:color w:val="333333"/>
          <w:sz w:val="23"/>
          <w:szCs w:val="23"/>
          <w:shd w:val="clear" w:color="auto" w:fill="FFFFFF"/>
        </w:rPr>
        <w:t>„</w:t>
      </w:r>
      <w:r w:rsidR="003E282C" w:rsidRPr="000C261B">
        <w:rPr>
          <w:color w:val="333333"/>
          <w:sz w:val="23"/>
          <w:szCs w:val="23"/>
          <w:shd w:val="clear" w:color="auto" w:fill="FFFFFF"/>
        </w:rPr>
        <w:t>Naród bez dziejów, bez historii, bez przeszłości, staje się wkrótce narodem bez ziemi, narodem bezdomnym, bez przyszłości. Naród, który nie wierzy w wielkość i nie chce ludzi wielkich, kończy się.” – mądrze pisał prymas Wyszyński. Jako młoda Polka pytam, dlaczego my, Polacy, nie wierzymy we własną wielkość, dlaczego z historii wybieramy i czcimy tylko nasze porażki i rozdrapujemy stare rany? Nawet Święto Niepodległości przypomina stypę, a nie dzień radości, w którym upamiętniamy przecież własne zwycięstwo. Chcę, jako młoda Polka, świadoma historii swego narodu, patrzeć jasno w przyszłość, być patriotką, czyli dobrze się uczyć i zdobyć wykształcenie, by kiedyś, swymi umiejętnościami, służyć rodzinie, narodowi i ojczyźnie, będąc wierna słowom Jana Pawła, który mówił do młodzieży na Westerplatte: „Wiemy, że tu, na tym miejscu, na Westerplatte, we wrześniu 1939 roku, grupa młodych Polaków, żołnierzy, pod dowództwem majora Henryka Sucharskiego, trwała ze szlachetnym uporem, podejmując nierówną walkę z najeźdźcą. Walkę bohaterską. Pozostali w pamięci narodu jako wymowny symbol. Trzeba, ażeby ten symbol wciąż przemawiał, ażeby stanowił wyzwanie dla coraz nowych ludzi i pokoleń Polaków. Każdy z was, młodzi przyjaciele, znajduje też w życiu jakieś swoje „Westerplatte”. Jakiś wymiar zadań, które musi podjąć i wypełnić. Jakąś słuszną sprawę, o którą nie można nie walczyć. Jakiś obowiązek, powinność, od której nie można się uchylić. Nie można „zdezerterować”. Wreszcie – jakiś porządek prawd i wartości, które trzeba „utrzymać” i „obronić”, tak jak to Westerplatte, w sobie i wokół siebie. Tak, obronić – dla siebie i dla innych.”</w:t>
      </w:r>
    </w:p>
    <w:p w:rsidR="002E648C" w:rsidRDefault="002E648C" w:rsidP="000C261B">
      <w:pPr>
        <w:jc w:val="both"/>
        <w:rPr>
          <w:color w:val="333333"/>
          <w:sz w:val="23"/>
          <w:szCs w:val="23"/>
          <w:shd w:val="clear" w:color="auto" w:fill="FFFFFF"/>
        </w:rPr>
      </w:pPr>
    </w:p>
    <w:p w:rsidR="002E648C" w:rsidRDefault="002E648C" w:rsidP="000C261B">
      <w:pPr>
        <w:jc w:val="both"/>
        <w:rPr>
          <w:color w:val="333333"/>
          <w:sz w:val="23"/>
          <w:szCs w:val="23"/>
          <w:shd w:val="clear" w:color="auto" w:fill="FFFFFF"/>
        </w:rPr>
      </w:pPr>
    </w:p>
    <w:p w:rsidR="002E648C" w:rsidRPr="002E648C" w:rsidRDefault="002E648C" w:rsidP="000C261B">
      <w:pPr>
        <w:jc w:val="both"/>
        <w:rPr>
          <w:b/>
          <w:color w:val="333333"/>
          <w:sz w:val="23"/>
          <w:szCs w:val="23"/>
          <w:shd w:val="clear" w:color="auto" w:fill="FFFFFF"/>
        </w:rPr>
      </w:pPr>
      <w:r w:rsidRPr="002E648C">
        <w:rPr>
          <w:b/>
          <w:color w:val="333333"/>
          <w:sz w:val="23"/>
          <w:szCs w:val="23"/>
          <w:shd w:val="clear" w:color="auto" w:fill="FFFFFF"/>
        </w:rPr>
        <w:t xml:space="preserve">Konstanty Ildefons Gałczyński </w:t>
      </w:r>
    </w:p>
    <w:p w:rsidR="002E648C" w:rsidRPr="002E648C" w:rsidRDefault="002E648C" w:rsidP="000C261B">
      <w:pPr>
        <w:jc w:val="both"/>
        <w:rPr>
          <w:b/>
          <w:color w:val="333333"/>
          <w:sz w:val="23"/>
          <w:szCs w:val="23"/>
          <w:shd w:val="clear" w:color="auto" w:fill="FFFFFF"/>
        </w:rPr>
      </w:pPr>
      <w:r w:rsidRPr="002E648C">
        <w:rPr>
          <w:b/>
          <w:color w:val="333333"/>
          <w:sz w:val="23"/>
          <w:szCs w:val="23"/>
          <w:shd w:val="clear" w:color="auto" w:fill="FFFFFF"/>
        </w:rPr>
        <w:t>"Pieśń o żołnierzach z Westerplatte"</w:t>
      </w:r>
    </w:p>
    <w:p w:rsidR="002E648C" w:rsidRDefault="002E648C" w:rsidP="000C261B">
      <w:pPr>
        <w:jc w:val="both"/>
        <w:rPr>
          <w:color w:val="333333"/>
          <w:sz w:val="23"/>
          <w:szCs w:val="23"/>
          <w:shd w:val="clear" w:color="auto" w:fill="FFFFFF"/>
        </w:rPr>
      </w:pPr>
    </w:p>
    <w:p w:rsidR="002E648C" w:rsidRDefault="002E648C" w:rsidP="002E648C">
      <w:pPr>
        <w:jc w:val="both"/>
      </w:pPr>
      <w:r>
        <w:t xml:space="preserve">Kiedy się wypełniły dni </w:t>
      </w:r>
    </w:p>
    <w:p w:rsidR="002E648C" w:rsidRDefault="002E648C" w:rsidP="002E648C">
      <w:pPr>
        <w:jc w:val="both"/>
      </w:pPr>
      <w:r>
        <w:t xml:space="preserve">i przyszło zginąć latem, </w:t>
      </w:r>
    </w:p>
    <w:p w:rsidR="002E648C" w:rsidRDefault="002E648C" w:rsidP="002E648C">
      <w:pPr>
        <w:jc w:val="both"/>
      </w:pPr>
      <w:r>
        <w:t xml:space="preserve">prosto do nieba czwórkami szli </w:t>
      </w:r>
    </w:p>
    <w:p w:rsidR="002E648C" w:rsidRDefault="002E648C" w:rsidP="002E648C">
      <w:pPr>
        <w:jc w:val="both"/>
      </w:pPr>
      <w:r>
        <w:t xml:space="preserve">żołnierze z Westerplatte. </w:t>
      </w:r>
    </w:p>
    <w:p w:rsidR="002E648C" w:rsidRDefault="002E648C" w:rsidP="002E648C">
      <w:pPr>
        <w:jc w:val="both"/>
      </w:pPr>
    </w:p>
    <w:p w:rsidR="002E648C" w:rsidRDefault="002E648C" w:rsidP="002E648C">
      <w:pPr>
        <w:jc w:val="both"/>
      </w:pPr>
      <w:r>
        <w:t xml:space="preserve">(A </w:t>
      </w:r>
      <w:r w:rsidR="00071B6E">
        <w:t>lato było piękne tego roku</w:t>
      </w:r>
      <w:r>
        <w:t xml:space="preserve">). </w:t>
      </w:r>
    </w:p>
    <w:p w:rsidR="002E648C" w:rsidRDefault="002E648C" w:rsidP="002E648C">
      <w:pPr>
        <w:jc w:val="both"/>
      </w:pPr>
    </w:p>
    <w:p w:rsidR="002E648C" w:rsidRDefault="002E648C" w:rsidP="002E648C">
      <w:pPr>
        <w:jc w:val="both"/>
      </w:pPr>
      <w:r>
        <w:t xml:space="preserve">I tak śpiewali: Ach, to nic, </w:t>
      </w:r>
    </w:p>
    <w:p w:rsidR="002E648C" w:rsidRDefault="002E648C" w:rsidP="002E648C">
      <w:pPr>
        <w:jc w:val="both"/>
      </w:pPr>
      <w:r>
        <w:t xml:space="preserve">że tak bolały rany, </w:t>
      </w:r>
    </w:p>
    <w:p w:rsidR="002E648C" w:rsidRDefault="002E648C" w:rsidP="002E648C">
      <w:pPr>
        <w:jc w:val="both"/>
      </w:pPr>
      <w:r>
        <w:t xml:space="preserve">bo jakże słodko teraz iść </w:t>
      </w:r>
    </w:p>
    <w:p w:rsidR="002E648C" w:rsidRDefault="002E648C" w:rsidP="002E648C">
      <w:pPr>
        <w:jc w:val="both"/>
      </w:pPr>
      <w:r>
        <w:t xml:space="preserve">na te niebiańskie polany. </w:t>
      </w:r>
    </w:p>
    <w:p w:rsidR="002E648C" w:rsidRDefault="002E648C" w:rsidP="002E648C">
      <w:pPr>
        <w:jc w:val="both"/>
      </w:pPr>
    </w:p>
    <w:p w:rsidR="002E648C" w:rsidRDefault="00071B6E" w:rsidP="002E648C">
      <w:pPr>
        <w:jc w:val="both"/>
      </w:pPr>
      <w:r>
        <w:t>(</w:t>
      </w:r>
      <w:r w:rsidR="002E648C">
        <w:t xml:space="preserve">A na ziemi tego roku było tyle wrzosu na bukiety). </w:t>
      </w:r>
    </w:p>
    <w:p w:rsidR="002E648C" w:rsidRDefault="002E648C" w:rsidP="002E648C">
      <w:pPr>
        <w:jc w:val="both"/>
      </w:pPr>
    </w:p>
    <w:p w:rsidR="002E648C" w:rsidRDefault="002E648C" w:rsidP="002E648C">
      <w:pPr>
        <w:jc w:val="both"/>
      </w:pPr>
      <w:r>
        <w:t xml:space="preserve">W Gdańsku staliśmy tak jak mur, </w:t>
      </w:r>
    </w:p>
    <w:p w:rsidR="002E648C" w:rsidRDefault="002E648C" w:rsidP="002E648C">
      <w:pPr>
        <w:jc w:val="both"/>
      </w:pPr>
      <w:r>
        <w:t xml:space="preserve">gwiżdżąc na szwabską armatę, </w:t>
      </w:r>
    </w:p>
    <w:p w:rsidR="002E648C" w:rsidRDefault="002E648C" w:rsidP="002E648C">
      <w:pPr>
        <w:jc w:val="both"/>
      </w:pPr>
      <w:r>
        <w:t xml:space="preserve">teraz wznosimy się wśród chmur, </w:t>
      </w:r>
    </w:p>
    <w:p w:rsidR="002E648C" w:rsidRDefault="002E648C" w:rsidP="002E648C">
      <w:pPr>
        <w:jc w:val="both"/>
      </w:pPr>
      <w:r>
        <w:t xml:space="preserve">żołnierze z Westerplatte. </w:t>
      </w:r>
    </w:p>
    <w:p w:rsidR="002E648C" w:rsidRDefault="002E648C" w:rsidP="002E648C">
      <w:pPr>
        <w:jc w:val="both"/>
      </w:pPr>
    </w:p>
    <w:p w:rsidR="002E648C" w:rsidRDefault="002E648C" w:rsidP="002E648C">
      <w:pPr>
        <w:jc w:val="both"/>
      </w:pPr>
      <w:r>
        <w:t xml:space="preserve">I ci, co dobry mają wzrok </w:t>
      </w:r>
    </w:p>
    <w:p w:rsidR="002E648C" w:rsidRDefault="002E648C" w:rsidP="002E648C">
      <w:pPr>
        <w:jc w:val="both"/>
      </w:pPr>
      <w:r>
        <w:t xml:space="preserve">i słuch, słyszeli pono, </w:t>
      </w:r>
    </w:p>
    <w:p w:rsidR="002E648C" w:rsidRDefault="002E648C" w:rsidP="002E648C">
      <w:pPr>
        <w:jc w:val="both"/>
      </w:pPr>
      <w:r>
        <w:t xml:space="preserve">jak dudni w chmurach równy krok </w:t>
      </w:r>
    </w:p>
    <w:p w:rsidR="002E648C" w:rsidRDefault="002E648C" w:rsidP="002E648C">
      <w:pPr>
        <w:jc w:val="both"/>
      </w:pPr>
      <w:r>
        <w:t xml:space="preserve">Morskiego Batalionu. </w:t>
      </w:r>
    </w:p>
    <w:p w:rsidR="002E648C" w:rsidRDefault="002E648C" w:rsidP="002E648C">
      <w:pPr>
        <w:jc w:val="both"/>
      </w:pPr>
    </w:p>
    <w:p w:rsidR="002E648C" w:rsidRDefault="002E648C" w:rsidP="002E648C">
      <w:pPr>
        <w:jc w:val="both"/>
      </w:pPr>
      <w:r>
        <w:t xml:space="preserve">I śpiew słyszano taki: - By </w:t>
      </w:r>
    </w:p>
    <w:p w:rsidR="002E648C" w:rsidRDefault="002E648C" w:rsidP="002E648C">
      <w:pPr>
        <w:jc w:val="both"/>
      </w:pPr>
      <w:r>
        <w:t xml:space="preserve">słoneczny czas wyzyskać, </w:t>
      </w:r>
    </w:p>
    <w:p w:rsidR="002E648C" w:rsidRDefault="002E648C" w:rsidP="002E648C">
      <w:pPr>
        <w:jc w:val="both"/>
      </w:pPr>
      <w:r>
        <w:t xml:space="preserve">będziemy grzać się w ciepłe dni </w:t>
      </w:r>
    </w:p>
    <w:p w:rsidR="002E648C" w:rsidRDefault="002E648C" w:rsidP="002E648C">
      <w:pPr>
        <w:jc w:val="both"/>
      </w:pPr>
      <w:r>
        <w:lastRenderedPageBreak/>
        <w:t xml:space="preserve">na rajskich wrzosowiskach. </w:t>
      </w:r>
    </w:p>
    <w:p w:rsidR="002E648C" w:rsidRDefault="002E648C" w:rsidP="002E648C">
      <w:pPr>
        <w:jc w:val="both"/>
      </w:pPr>
    </w:p>
    <w:p w:rsidR="002E648C" w:rsidRDefault="002E648C" w:rsidP="002E648C">
      <w:pPr>
        <w:jc w:val="both"/>
      </w:pPr>
      <w:r>
        <w:t xml:space="preserve">Lecz gdy wiatr zimny będzie dął, </w:t>
      </w:r>
    </w:p>
    <w:p w:rsidR="002E648C" w:rsidRDefault="002E648C" w:rsidP="002E648C">
      <w:pPr>
        <w:jc w:val="both"/>
      </w:pPr>
      <w:r>
        <w:t xml:space="preserve">i smutek krążył światem, </w:t>
      </w:r>
    </w:p>
    <w:p w:rsidR="002E648C" w:rsidRDefault="002E648C" w:rsidP="002E648C">
      <w:pPr>
        <w:jc w:val="both"/>
      </w:pPr>
      <w:r>
        <w:t xml:space="preserve">w środek Warszawy spłyniemy w dół, </w:t>
      </w:r>
    </w:p>
    <w:p w:rsidR="002E648C" w:rsidRDefault="002E648C" w:rsidP="002E648C">
      <w:pPr>
        <w:jc w:val="both"/>
      </w:pPr>
      <w:r>
        <w:t>żołnierze z Westerplatte.</w:t>
      </w:r>
    </w:p>
    <w:p w:rsidR="002E648C" w:rsidRDefault="002E648C" w:rsidP="002E648C">
      <w:pPr>
        <w:jc w:val="both"/>
      </w:pPr>
    </w:p>
    <w:p w:rsidR="000832BC" w:rsidRDefault="000832BC" w:rsidP="002E648C">
      <w:pPr>
        <w:jc w:val="both"/>
      </w:pPr>
    </w:p>
    <w:p w:rsidR="000832BC" w:rsidRDefault="000832BC" w:rsidP="002E648C">
      <w:pPr>
        <w:jc w:val="both"/>
      </w:pPr>
    </w:p>
    <w:p w:rsidR="00461570" w:rsidRPr="00461570" w:rsidRDefault="00461570" w:rsidP="00461570">
      <w:pPr>
        <w:jc w:val="both"/>
        <w:rPr>
          <w:b/>
        </w:rPr>
      </w:pPr>
      <w:proofErr w:type="spellStart"/>
      <w:r>
        <w:rPr>
          <w:b/>
        </w:rPr>
        <w:t>Łk</w:t>
      </w:r>
      <w:proofErr w:type="spellEnd"/>
      <w:r>
        <w:rPr>
          <w:b/>
        </w:rPr>
        <w:t xml:space="preserve"> 18, 18-23</w:t>
      </w:r>
      <w:r w:rsidR="00071B6E">
        <w:rPr>
          <w:b/>
        </w:rPr>
        <w:t xml:space="preserve"> – </w:t>
      </w:r>
      <w:r w:rsidRPr="00461570">
        <w:rPr>
          <w:b/>
        </w:rPr>
        <w:t>Bogaty młodzieniec</w:t>
      </w:r>
    </w:p>
    <w:p w:rsidR="002E648C" w:rsidRDefault="00461570" w:rsidP="00461570">
      <w:pPr>
        <w:jc w:val="both"/>
      </w:pPr>
      <w:r>
        <w:t>„Zapytał Go pewien zwierzchnik: «Nauczycielu dobry, co mam czynić, aby osiągnąć życie wieczne?» Jezus mu odpowiedział: «Czemu nazywasz Mnie dobrym? Nikt nie jest dobry, tylko sam Bóg. Znasz przykazania: Nie cudzołóż, nie zabijaj, nie kradnij, nie zeznawaj fałszywie, czcij swego ojca i matkę!» On odrzekł: «Od młodości przestrzegałem tego wszystkiego». Jezus słysząc to, rzekł mu: «Jednego ci jeszcze brak: sprzedaj wszystko, co masz, i rozdaj ubogim, a będziesz miał skarb w niebie; potem przyjdź i chodź ze Mną». Gdy to usłyszał, mocno się zasmucił, gdyż był bardzo bogaty.”</w:t>
      </w:r>
    </w:p>
    <w:p w:rsidR="000832BC" w:rsidRDefault="000832BC" w:rsidP="00461570">
      <w:pPr>
        <w:jc w:val="both"/>
      </w:pPr>
    </w:p>
    <w:p w:rsidR="000832BC" w:rsidRDefault="000832BC" w:rsidP="000832BC">
      <w:pPr>
        <w:jc w:val="both"/>
      </w:pPr>
      <w:r>
        <w:t>„Młody człowiek pyta Chrystusa: "Co mam czynić, aby osiągnąć życie wieczne?" (</w:t>
      </w:r>
      <w:proofErr w:type="spellStart"/>
      <w:r>
        <w:t>Mk</w:t>
      </w:r>
      <w:proofErr w:type="spellEnd"/>
      <w:r>
        <w:t xml:space="preserve"> 10,17). W odpowiedzi</w:t>
      </w:r>
    </w:p>
    <w:p w:rsidR="000832BC" w:rsidRDefault="000832BC" w:rsidP="000832BC">
      <w:pPr>
        <w:jc w:val="both"/>
      </w:pPr>
      <w:r>
        <w:t>Ten, którego młodzieniec nazwał "nauczycielem dobrym" (por. tamże), wskazuje mu na przykazania Boże.</w:t>
      </w:r>
    </w:p>
    <w:p w:rsidR="000832BC" w:rsidRDefault="000832BC" w:rsidP="000832BC">
      <w:pPr>
        <w:jc w:val="both"/>
      </w:pPr>
      <w:r>
        <w:t>"Znasz przykazania: nie zabijaj, nie cudzołóż, nie kradnij, nie zeznawaj fałszywie, czyli bądź</w:t>
      </w:r>
    </w:p>
    <w:p w:rsidR="000832BC" w:rsidRDefault="000832BC" w:rsidP="000832BC">
      <w:pPr>
        <w:jc w:val="both"/>
      </w:pPr>
      <w:r>
        <w:t>prawdomówny, nie oszukuj, czcij swego ojca i matkę" (</w:t>
      </w:r>
      <w:proofErr w:type="spellStart"/>
      <w:r>
        <w:t>Mk</w:t>
      </w:r>
      <w:proofErr w:type="spellEnd"/>
      <w:r>
        <w:t xml:space="preserve"> 10,19).</w:t>
      </w:r>
    </w:p>
    <w:p w:rsidR="000832BC" w:rsidRDefault="000832BC" w:rsidP="000832BC">
      <w:pPr>
        <w:jc w:val="both"/>
      </w:pPr>
      <w:r>
        <w:t>Przykazania Boże. Dekalog. Znamy je dobrze. Umiemy na pamięć - i często powtarzamy. Przemawiają one</w:t>
      </w:r>
    </w:p>
    <w:p w:rsidR="000832BC" w:rsidRDefault="000832BC" w:rsidP="000832BC">
      <w:pPr>
        <w:jc w:val="both"/>
      </w:pPr>
      <w:r>
        <w:t>do każdego człowieka bezpośrednią oczywistością prawdy w nich zawartej. Przykazania te nadał Bóg</w:t>
      </w:r>
    </w:p>
    <w:p w:rsidR="000832BC" w:rsidRDefault="000832BC" w:rsidP="000832BC">
      <w:pPr>
        <w:jc w:val="both"/>
      </w:pPr>
      <w:r>
        <w:t>ludowi Starego Przymierza za pośrednictwem Mojżesza, ale równocześnie nawet i bez tego nadania są one</w:t>
      </w:r>
    </w:p>
    <w:p w:rsidR="000832BC" w:rsidRDefault="000832BC" w:rsidP="000832BC">
      <w:pPr>
        <w:jc w:val="both"/>
      </w:pPr>
      <w:r>
        <w:t>wypisane "w sercu" człowieka. Nadanie tych przykazań ze strony Boga jest poniekąd potwierdzeniem ich</w:t>
      </w:r>
    </w:p>
    <w:p w:rsidR="000832BC" w:rsidRDefault="000832BC" w:rsidP="000832BC">
      <w:pPr>
        <w:jc w:val="both"/>
      </w:pPr>
      <w:r>
        <w:t>obecności w świadomości moralnej człowieka. Zarazem wzmocnieniem mocy ich zobowiązywania w</w:t>
      </w:r>
    </w:p>
    <w:p w:rsidR="000832BC" w:rsidRDefault="000832BC" w:rsidP="000832BC">
      <w:pPr>
        <w:jc w:val="both"/>
      </w:pPr>
      <w:r>
        <w:t>sumieniu każdego.</w:t>
      </w:r>
    </w:p>
    <w:p w:rsidR="000832BC" w:rsidRDefault="000832BC" w:rsidP="000832BC">
      <w:pPr>
        <w:jc w:val="both"/>
      </w:pPr>
      <w:r>
        <w:t>Młodzieniec z Ewangelii miał bardzo jasny pogląd na zasady, wedle których winno się budować ludzkie</w:t>
      </w:r>
    </w:p>
    <w:p w:rsidR="000832BC" w:rsidRDefault="000832BC" w:rsidP="000832BC">
      <w:pPr>
        <w:jc w:val="both"/>
      </w:pPr>
      <w:r>
        <w:t>życie. A jednak i on w pewnym momencie nie zdołał przekroczyć progu swoich uwarunkowań. Kiedy</w:t>
      </w:r>
    </w:p>
    <w:p w:rsidR="000832BC" w:rsidRDefault="000832BC" w:rsidP="000832BC">
      <w:pPr>
        <w:jc w:val="both"/>
      </w:pPr>
      <w:r>
        <w:t xml:space="preserve">Chrystus, zwracając się do niego z miłością, powiedział: "pójdź za Mną" (por. </w:t>
      </w:r>
      <w:proofErr w:type="spellStart"/>
      <w:r>
        <w:t>Mk</w:t>
      </w:r>
      <w:proofErr w:type="spellEnd"/>
      <w:r>
        <w:t xml:space="preserve"> 10,21) - nie poszedł. Nie</w:t>
      </w:r>
    </w:p>
    <w:p w:rsidR="000832BC" w:rsidRDefault="000832BC" w:rsidP="000832BC">
      <w:pPr>
        <w:jc w:val="both"/>
      </w:pPr>
      <w:r>
        <w:t xml:space="preserve">poszedł, ponieważ "miał majętności wiele" (por. </w:t>
      </w:r>
      <w:proofErr w:type="spellStart"/>
      <w:r>
        <w:t>Mk</w:t>
      </w:r>
      <w:proofErr w:type="spellEnd"/>
      <w:r>
        <w:t xml:space="preserve"> 10,22). Pragnienie, aby zachować to wszystko, co miał,</w:t>
      </w:r>
    </w:p>
    <w:p w:rsidR="000832BC" w:rsidRDefault="000832BC" w:rsidP="000832BC">
      <w:pPr>
        <w:jc w:val="both"/>
      </w:pPr>
      <w:r>
        <w:t>przeszkodziło mu. Pragnienie, ażeby "mieć", ażeby "więcej mieć", przeszkodziło mu w tym, aby "bardziej</w:t>
      </w:r>
    </w:p>
    <w:p w:rsidR="000832BC" w:rsidRDefault="000832BC" w:rsidP="000832BC">
      <w:pPr>
        <w:jc w:val="both"/>
      </w:pPr>
      <w:r>
        <w:t>być".</w:t>
      </w:r>
    </w:p>
    <w:p w:rsidR="000832BC" w:rsidRDefault="000832BC" w:rsidP="000832BC">
      <w:pPr>
        <w:jc w:val="both"/>
      </w:pPr>
      <w:r>
        <w:t>Droga bowiem, jaką wskazywał Chrystus, do tego prowadziła: ażeby "bardziej być"! Zawsze do tego</w:t>
      </w:r>
    </w:p>
    <w:p w:rsidR="000832BC" w:rsidRDefault="000832BC" w:rsidP="000832BC">
      <w:pPr>
        <w:jc w:val="both"/>
      </w:pPr>
      <w:r>
        <w:t>prowadzą wskazania Ewangelii. W każdym bez wyjątku zawodzie czy powołaniu - wezwanie Chrystusa do</w:t>
      </w:r>
    </w:p>
    <w:p w:rsidR="000832BC" w:rsidRDefault="000832BC" w:rsidP="000832BC">
      <w:pPr>
        <w:jc w:val="both"/>
      </w:pPr>
      <w:r>
        <w:t>tego prowadzi.”</w:t>
      </w:r>
    </w:p>
    <w:p w:rsidR="000832BC" w:rsidRDefault="000832BC" w:rsidP="000832BC">
      <w:pPr>
        <w:jc w:val="right"/>
      </w:pPr>
      <w:r>
        <w:t xml:space="preserve">(Homilia w czasie liturgii słowa skierowana do młodzieży zgromadzonej na Westerplatte. </w:t>
      </w:r>
    </w:p>
    <w:p w:rsidR="000832BC" w:rsidRDefault="000832BC" w:rsidP="00B04D19">
      <w:pPr>
        <w:jc w:val="right"/>
      </w:pPr>
      <w:r>
        <w:t>Gdańsk, 12</w:t>
      </w:r>
      <w:r w:rsidR="00B04D19">
        <w:t xml:space="preserve"> </w:t>
      </w:r>
      <w:r>
        <w:t>czerwca 1987 r.)</w:t>
      </w:r>
    </w:p>
    <w:p w:rsidR="00B04D19" w:rsidRDefault="00B04D19" w:rsidP="00B04D19">
      <w:pPr>
        <w:jc w:val="both"/>
      </w:pPr>
    </w:p>
    <w:p w:rsidR="00B04D19" w:rsidRDefault="00B04D19" w:rsidP="00B04D19">
      <w:pPr>
        <w:jc w:val="both"/>
      </w:pPr>
    </w:p>
    <w:p w:rsidR="00B04D19" w:rsidRDefault="00B04D19" w:rsidP="00B04D19">
      <w:pPr>
        <w:jc w:val="both"/>
      </w:pPr>
    </w:p>
    <w:p w:rsidR="00B04D19" w:rsidRDefault="00B04D19" w:rsidP="00B04D19">
      <w:pPr>
        <w:jc w:val="both"/>
      </w:pPr>
      <w:r>
        <w:rPr>
          <w:noProof/>
        </w:rPr>
        <w:drawing>
          <wp:inline distT="0" distB="0" distL="0" distR="0" wp14:anchorId="60BCCBE8" wp14:editId="5B9835A5">
            <wp:extent cx="3927356" cy="658369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7356" cy="6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19" w:rsidRDefault="00B04D19" w:rsidP="00B04D19">
      <w:pPr>
        <w:jc w:val="both"/>
      </w:pPr>
    </w:p>
    <w:p w:rsidR="00B04D19" w:rsidRDefault="0078612F" w:rsidP="00B04D19">
      <w:pPr>
        <w:jc w:val="both"/>
      </w:pPr>
      <w:r>
        <w:rPr>
          <w:noProof/>
        </w:rPr>
        <w:drawing>
          <wp:inline distT="0" distB="0" distL="0" distR="0" wp14:anchorId="21A444FC" wp14:editId="35F72CAC">
            <wp:extent cx="2638049" cy="76352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8049" cy="76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2F" w:rsidRDefault="0078612F" w:rsidP="00B04D19">
      <w:pPr>
        <w:jc w:val="both"/>
      </w:pPr>
    </w:p>
    <w:p w:rsidR="00071B6E" w:rsidRDefault="00071B6E" w:rsidP="00071B6E">
      <w:pPr>
        <w:jc w:val="both"/>
      </w:pPr>
      <w:r>
        <w:t>Dzięki własnemu uporowi i stawianiem sobie wymagań możemy:</w:t>
      </w:r>
    </w:p>
    <w:p w:rsidR="00071B6E" w:rsidRDefault="00071B6E" w:rsidP="00071B6E">
      <w:pPr>
        <w:jc w:val="both"/>
      </w:pPr>
      <w:r>
        <w:t>— zmienić warunki życia,</w:t>
      </w:r>
    </w:p>
    <w:p w:rsidR="00071B6E" w:rsidRDefault="00071B6E" w:rsidP="00071B6E">
      <w:pPr>
        <w:jc w:val="both"/>
      </w:pPr>
      <w:r>
        <w:t>— powiększyć możliwości własnej realizacji,</w:t>
      </w:r>
    </w:p>
    <w:p w:rsidR="00071B6E" w:rsidRDefault="00071B6E" w:rsidP="00071B6E">
      <w:pPr>
        <w:jc w:val="both"/>
      </w:pPr>
      <w:r>
        <w:t>— nadrobić braki w wychowaniu,</w:t>
      </w:r>
    </w:p>
    <w:p w:rsidR="00071B6E" w:rsidRDefault="00071B6E" w:rsidP="00071B6E">
      <w:pPr>
        <w:jc w:val="both"/>
      </w:pPr>
      <w:r>
        <w:t>— pomnożyć talenty, zdolności,</w:t>
      </w:r>
    </w:p>
    <w:p w:rsidR="00071B6E" w:rsidRDefault="00071B6E" w:rsidP="00071B6E">
      <w:pPr>
        <w:jc w:val="both"/>
      </w:pPr>
      <w:r>
        <w:t>— udoskonalić motywację działania,</w:t>
      </w:r>
    </w:p>
    <w:p w:rsidR="00071B6E" w:rsidRDefault="00071B6E" w:rsidP="00071B6E">
      <w:pPr>
        <w:jc w:val="both"/>
      </w:pPr>
      <w:r>
        <w:t>— współpracować z łaską Boga.</w:t>
      </w:r>
    </w:p>
    <w:p w:rsidR="00071B6E" w:rsidRDefault="00071B6E" w:rsidP="00071B6E">
      <w:pPr>
        <w:jc w:val="both"/>
      </w:pPr>
    </w:p>
    <w:p w:rsidR="0078612F" w:rsidRPr="0078612F" w:rsidRDefault="00071B6E" w:rsidP="0078612F">
      <w:pPr>
        <w:jc w:val="both"/>
        <w:rPr>
          <w:b/>
        </w:rPr>
      </w:pPr>
      <w:proofErr w:type="spellStart"/>
      <w:r w:rsidRPr="00071B6E">
        <w:rPr>
          <w:b/>
        </w:rPr>
        <w:lastRenderedPageBreak/>
        <w:t>Łk</w:t>
      </w:r>
      <w:proofErr w:type="spellEnd"/>
      <w:r w:rsidRPr="00071B6E">
        <w:rPr>
          <w:b/>
        </w:rPr>
        <w:t xml:space="preserve"> 9, 23-27 </w:t>
      </w:r>
      <w:r w:rsidRPr="00071B6E">
        <w:rPr>
          <w:b/>
        </w:rPr>
        <w:t>–</w:t>
      </w:r>
      <w:r>
        <w:t xml:space="preserve"> </w:t>
      </w:r>
      <w:r w:rsidR="0078612F" w:rsidRPr="0078612F">
        <w:rPr>
          <w:b/>
        </w:rPr>
        <w:t>Warunki naśladowania Jezusa</w:t>
      </w:r>
    </w:p>
    <w:p w:rsidR="0078612F" w:rsidRDefault="0078612F" w:rsidP="0078612F">
      <w:pPr>
        <w:jc w:val="both"/>
      </w:pPr>
      <w:r>
        <w:t>„Potem mówił do wszystkich: «Jeśli kto chce iść za Mną, niech się zaprze samego siebie, niech co dnia bierze krzyż swój i niech Mnie naśladuje! 24 Bo kto chce zachować swoje życie, straci je, a kto straci swe życie z mego powodu, ten je zachowa. 25 Bo cóż za korzyść ma człowiek, jeśli cały świat zyska, a siebie zatraci lub szkodę poniesie? 26 8 Kto się bowiem Mnie i słów moich zawstydzi, tego Syn Człowieczy wstydzić się będzie, gdy przyjdzie w swojej chwale oraz w chwale Ojca i świętych aniołów. 27 Zaprawdę, powiadam wam: Niektórzy z tych, co tu stoją, nie zaznają śmierci, aż ujrzą królestwo Boże».</w:t>
      </w:r>
    </w:p>
    <w:p w:rsidR="0078612F" w:rsidRDefault="0078612F" w:rsidP="0078612F">
      <w:pPr>
        <w:jc w:val="both"/>
      </w:pPr>
    </w:p>
    <w:p w:rsidR="0078612F" w:rsidRDefault="0078612F" w:rsidP="0078612F">
      <w:pPr>
        <w:jc w:val="both"/>
      </w:pPr>
    </w:p>
    <w:p w:rsidR="0078612F" w:rsidRDefault="0078612F" w:rsidP="00B04D19">
      <w:pPr>
        <w:jc w:val="both"/>
      </w:pPr>
      <w:r>
        <w:rPr>
          <w:noProof/>
        </w:rPr>
        <w:drawing>
          <wp:inline distT="0" distB="0" distL="0" distR="0" wp14:anchorId="79D66B34" wp14:editId="520538E1">
            <wp:extent cx="4430277" cy="1746507"/>
            <wp:effectExtent l="0" t="0" r="889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0277" cy="174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2F" w:rsidRDefault="0078612F" w:rsidP="00B04D19">
      <w:pPr>
        <w:jc w:val="both"/>
      </w:pPr>
    </w:p>
    <w:p w:rsidR="0078612F" w:rsidRDefault="0078612F" w:rsidP="00B04D19">
      <w:pPr>
        <w:jc w:val="both"/>
      </w:pPr>
    </w:p>
    <w:p w:rsidR="0078612F" w:rsidRDefault="0078612F" w:rsidP="00B04D19">
      <w:pPr>
        <w:jc w:val="both"/>
      </w:pPr>
    </w:p>
    <w:p w:rsidR="0078612F" w:rsidRDefault="0078612F" w:rsidP="00B04D19">
      <w:pPr>
        <w:jc w:val="both"/>
      </w:pPr>
      <w:r>
        <w:rPr>
          <w:noProof/>
        </w:rPr>
        <w:drawing>
          <wp:inline distT="0" distB="0" distL="0" distR="0" wp14:anchorId="6FA9A2B6" wp14:editId="37259B5A">
            <wp:extent cx="4540005" cy="5116078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0005" cy="511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2F" w:rsidRDefault="0078612F" w:rsidP="00B04D19">
      <w:pPr>
        <w:jc w:val="both"/>
      </w:pPr>
    </w:p>
    <w:p w:rsidR="0078612F" w:rsidRPr="00E00A01" w:rsidRDefault="0078612F" w:rsidP="0078612F">
      <w:pPr>
        <w:jc w:val="both"/>
      </w:pPr>
      <w:r>
        <w:rPr>
          <w:noProof/>
        </w:rPr>
        <w:lastRenderedPageBreak/>
        <w:drawing>
          <wp:inline distT="0" distB="0" distL="0" distR="0" wp14:anchorId="0C92A54F" wp14:editId="5354B734">
            <wp:extent cx="4425705" cy="3593599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5705" cy="359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2F" w:rsidRPr="00E00A01" w:rsidRDefault="0078612F" w:rsidP="0078612F">
      <w:pPr>
        <w:jc w:val="both"/>
      </w:pPr>
    </w:p>
    <w:p w:rsidR="00B04D19" w:rsidRPr="00E00A01" w:rsidRDefault="00B04D19" w:rsidP="0078612F">
      <w:pPr>
        <w:jc w:val="both"/>
      </w:pPr>
    </w:p>
    <w:p w:rsidR="00B04D19" w:rsidRPr="00E00A01" w:rsidRDefault="00B04D19" w:rsidP="000832BC">
      <w:pPr>
        <w:jc w:val="right"/>
      </w:pPr>
    </w:p>
    <w:sectPr w:rsidR="00B04D19" w:rsidRPr="00E00A01" w:rsidSect="001B624F">
      <w:footerReference w:type="default" r:id="rId13"/>
      <w:pgSz w:w="11906" w:h="16838"/>
      <w:pgMar w:top="1417" w:right="1417" w:bottom="1417" w:left="1417" w:header="708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321" w:rsidRDefault="00387321" w:rsidP="001B624F">
      <w:r>
        <w:separator/>
      </w:r>
    </w:p>
  </w:endnote>
  <w:endnote w:type="continuationSeparator" w:id="0">
    <w:p w:rsidR="00387321" w:rsidRDefault="00387321" w:rsidP="001B6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7609026"/>
      <w:docPartObj>
        <w:docPartGallery w:val="Page Numbers (Bottom of Page)"/>
        <w:docPartUnique/>
      </w:docPartObj>
    </w:sdtPr>
    <w:sdtContent>
      <w:p w:rsidR="001B624F" w:rsidRDefault="001B62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1B624F" w:rsidRDefault="001B624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321" w:rsidRDefault="00387321" w:rsidP="001B624F">
      <w:r>
        <w:separator/>
      </w:r>
    </w:p>
  </w:footnote>
  <w:footnote w:type="continuationSeparator" w:id="0">
    <w:p w:rsidR="00387321" w:rsidRDefault="00387321" w:rsidP="001B62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3C5"/>
    <w:rsid w:val="00071B6E"/>
    <w:rsid w:val="000832BC"/>
    <w:rsid w:val="000C261B"/>
    <w:rsid w:val="00137B62"/>
    <w:rsid w:val="001B13C5"/>
    <w:rsid w:val="001B624F"/>
    <w:rsid w:val="002E648C"/>
    <w:rsid w:val="00387321"/>
    <w:rsid w:val="003E282C"/>
    <w:rsid w:val="00403B74"/>
    <w:rsid w:val="004260D2"/>
    <w:rsid w:val="00461570"/>
    <w:rsid w:val="004C4547"/>
    <w:rsid w:val="0078612F"/>
    <w:rsid w:val="00934033"/>
    <w:rsid w:val="00963388"/>
    <w:rsid w:val="00AA3073"/>
    <w:rsid w:val="00B04D19"/>
    <w:rsid w:val="00E00A01"/>
    <w:rsid w:val="00FE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0C261B"/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260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260D2"/>
    <w:pPr>
      <w:keepNext/>
      <w:outlineLvl w:val="1"/>
    </w:pPr>
    <w:rPr>
      <w:rFonts w:ascii="Book Antiqua" w:hAnsi="Book Antiqua"/>
      <w:sz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4260D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4260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Nagwek5">
    <w:name w:val="heading 5"/>
    <w:basedOn w:val="Normalny"/>
    <w:next w:val="Normalny"/>
    <w:link w:val="Nagwek5Znak"/>
    <w:unhideWhenUsed/>
    <w:qFormat/>
    <w:rsid w:val="004260D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link w:val="Nagwek6Znak"/>
    <w:unhideWhenUsed/>
    <w:qFormat/>
    <w:rsid w:val="004260D2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260D2"/>
    <w:rPr>
      <w:rFonts w:ascii="Arial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260D2"/>
    <w:rPr>
      <w:rFonts w:ascii="Book Antiqua" w:hAnsi="Book Antiqua"/>
      <w:sz w:val="24"/>
      <w:lang w:eastAsia="pl-PL"/>
    </w:rPr>
  </w:style>
  <w:style w:type="character" w:customStyle="1" w:styleId="Nagwek3Znak">
    <w:name w:val="Nagłówek 3 Znak"/>
    <w:link w:val="Nagwek3"/>
    <w:rsid w:val="004260D2"/>
    <w:rPr>
      <w:rFonts w:ascii="Cambria" w:hAnsi="Cambria"/>
      <w:b/>
      <w:bCs/>
      <w:sz w:val="26"/>
      <w:szCs w:val="26"/>
    </w:rPr>
  </w:style>
  <w:style w:type="character" w:customStyle="1" w:styleId="Nagwek4Znak">
    <w:name w:val="Nagłówek 4 Znak"/>
    <w:link w:val="Nagwek4"/>
    <w:rsid w:val="004260D2"/>
    <w:rPr>
      <w:rFonts w:ascii="Calibri" w:hAnsi="Calibri"/>
      <w:b/>
      <w:bCs/>
      <w:sz w:val="28"/>
      <w:szCs w:val="28"/>
    </w:rPr>
  </w:style>
  <w:style w:type="character" w:customStyle="1" w:styleId="Nagwek5Znak">
    <w:name w:val="Nagłówek 5 Znak"/>
    <w:link w:val="Nagwek5"/>
    <w:rsid w:val="004260D2"/>
    <w:rPr>
      <w:rFonts w:ascii="Calibri" w:hAnsi="Calibri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4260D2"/>
    <w:rPr>
      <w:rFonts w:ascii="Calibri" w:hAnsi="Calibri"/>
      <w:b/>
      <w:bCs/>
      <w:sz w:val="22"/>
      <w:szCs w:val="22"/>
    </w:rPr>
  </w:style>
  <w:style w:type="paragraph" w:styleId="Podtytu">
    <w:name w:val="Subtitle"/>
    <w:basedOn w:val="Normalny"/>
    <w:next w:val="Normalny"/>
    <w:link w:val="PodtytuZnak"/>
    <w:qFormat/>
    <w:rsid w:val="004260D2"/>
    <w:pPr>
      <w:spacing w:after="60"/>
      <w:jc w:val="center"/>
      <w:outlineLvl w:val="1"/>
    </w:pPr>
    <w:rPr>
      <w:rFonts w:ascii="Cambria" w:hAnsi="Cambria"/>
      <w:sz w:val="24"/>
      <w:szCs w:val="24"/>
      <w:lang w:eastAsia="en-US"/>
    </w:rPr>
  </w:style>
  <w:style w:type="character" w:customStyle="1" w:styleId="PodtytuZnak">
    <w:name w:val="Podtytuł Znak"/>
    <w:link w:val="Podtytu"/>
    <w:rsid w:val="004260D2"/>
    <w:rPr>
      <w:rFonts w:ascii="Cambria" w:hAnsi="Cambria"/>
      <w:sz w:val="24"/>
      <w:szCs w:val="24"/>
    </w:rPr>
  </w:style>
  <w:style w:type="character" w:styleId="Pogrubienie">
    <w:name w:val="Strong"/>
    <w:uiPriority w:val="22"/>
    <w:qFormat/>
    <w:rsid w:val="004260D2"/>
    <w:rPr>
      <w:b/>
      <w:bCs/>
    </w:rPr>
  </w:style>
  <w:style w:type="character" w:styleId="Uwydatnienie">
    <w:name w:val="Emphasis"/>
    <w:qFormat/>
    <w:rsid w:val="004260D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D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D19"/>
    <w:rPr>
      <w:rFonts w:ascii="Tahom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8612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B624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624F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B624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624F"/>
    <w:rPr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0C261B"/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260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260D2"/>
    <w:pPr>
      <w:keepNext/>
      <w:outlineLvl w:val="1"/>
    </w:pPr>
    <w:rPr>
      <w:rFonts w:ascii="Book Antiqua" w:hAnsi="Book Antiqua"/>
      <w:sz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4260D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4260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Nagwek5">
    <w:name w:val="heading 5"/>
    <w:basedOn w:val="Normalny"/>
    <w:next w:val="Normalny"/>
    <w:link w:val="Nagwek5Znak"/>
    <w:unhideWhenUsed/>
    <w:qFormat/>
    <w:rsid w:val="004260D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link w:val="Nagwek6Znak"/>
    <w:unhideWhenUsed/>
    <w:qFormat/>
    <w:rsid w:val="004260D2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260D2"/>
    <w:rPr>
      <w:rFonts w:ascii="Arial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260D2"/>
    <w:rPr>
      <w:rFonts w:ascii="Book Antiqua" w:hAnsi="Book Antiqua"/>
      <w:sz w:val="24"/>
      <w:lang w:eastAsia="pl-PL"/>
    </w:rPr>
  </w:style>
  <w:style w:type="character" w:customStyle="1" w:styleId="Nagwek3Znak">
    <w:name w:val="Nagłówek 3 Znak"/>
    <w:link w:val="Nagwek3"/>
    <w:rsid w:val="004260D2"/>
    <w:rPr>
      <w:rFonts w:ascii="Cambria" w:hAnsi="Cambria"/>
      <w:b/>
      <w:bCs/>
      <w:sz w:val="26"/>
      <w:szCs w:val="26"/>
    </w:rPr>
  </w:style>
  <w:style w:type="character" w:customStyle="1" w:styleId="Nagwek4Znak">
    <w:name w:val="Nagłówek 4 Znak"/>
    <w:link w:val="Nagwek4"/>
    <w:rsid w:val="004260D2"/>
    <w:rPr>
      <w:rFonts w:ascii="Calibri" w:hAnsi="Calibri"/>
      <w:b/>
      <w:bCs/>
      <w:sz w:val="28"/>
      <w:szCs w:val="28"/>
    </w:rPr>
  </w:style>
  <w:style w:type="character" w:customStyle="1" w:styleId="Nagwek5Znak">
    <w:name w:val="Nagłówek 5 Znak"/>
    <w:link w:val="Nagwek5"/>
    <w:rsid w:val="004260D2"/>
    <w:rPr>
      <w:rFonts w:ascii="Calibri" w:hAnsi="Calibri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4260D2"/>
    <w:rPr>
      <w:rFonts w:ascii="Calibri" w:hAnsi="Calibri"/>
      <w:b/>
      <w:bCs/>
      <w:sz w:val="22"/>
      <w:szCs w:val="22"/>
    </w:rPr>
  </w:style>
  <w:style w:type="paragraph" w:styleId="Podtytu">
    <w:name w:val="Subtitle"/>
    <w:basedOn w:val="Normalny"/>
    <w:next w:val="Normalny"/>
    <w:link w:val="PodtytuZnak"/>
    <w:qFormat/>
    <w:rsid w:val="004260D2"/>
    <w:pPr>
      <w:spacing w:after="60"/>
      <w:jc w:val="center"/>
      <w:outlineLvl w:val="1"/>
    </w:pPr>
    <w:rPr>
      <w:rFonts w:ascii="Cambria" w:hAnsi="Cambria"/>
      <w:sz w:val="24"/>
      <w:szCs w:val="24"/>
      <w:lang w:eastAsia="en-US"/>
    </w:rPr>
  </w:style>
  <w:style w:type="character" w:customStyle="1" w:styleId="PodtytuZnak">
    <w:name w:val="Podtytuł Znak"/>
    <w:link w:val="Podtytu"/>
    <w:rsid w:val="004260D2"/>
    <w:rPr>
      <w:rFonts w:ascii="Cambria" w:hAnsi="Cambria"/>
      <w:sz w:val="24"/>
      <w:szCs w:val="24"/>
    </w:rPr>
  </w:style>
  <w:style w:type="character" w:styleId="Pogrubienie">
    <w:name w:val="Strong"/>
    <w:uiPriority w:val="22"/>
    <w:qFormat/>
    <w:rsid w:val="004260D2"/>
    <w:rPr>
      <w:b/>
      <w:bCs/>
    </w:rPr>
  </w:style>
  <w:style w:type="character" w:styleId="Uwydatnienie">
    <w:name w:val="Emphasis"/>
    <w:qFormat/>
    <w:rsid w:val="004260D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D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D19"/>
    <w:rPr>
      <w:rFonts w:ascii="Tahom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8612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B624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624F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B624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624F"/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3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C2P2FTnUUk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1582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tomek</cp:lastModifiedBy>
  <cp:revision>12</cp:revision>
  <dcterms:created xsi:type="dcterms:W3CDTF">2017-03-05T16:11:00Z</dcterms:created>
  <dcterms:modified xsi:type="dcterms:W3CDTF">2017-03-05T21:34:00Z</dcterms:modified>
</cp:coreProperties>
</file>